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D3" w:rsidRPr="00FB27D3" w:rsidRDefault="00FB27D3" w:rsidP="00FB27D3">
      <w:pPr>
        <w:pStyle w:val="stbilgi"/>
        <w:tabs>
          <w:tab w:val="left" w:pos="6840"/>
        </w:tabs>
        <w:rPr>
          <w:b/>
          <w:outline/>
          <w:color w:val="FFFFFF" w:themeColor="background1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B27D3">
        <w:rPr>
          <w:b/>
          <w:outline/>
          <w:color w:val="FFFFFF" w:themeColor="background1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bookmarkStart w:id="0" w:name="_GoBack"/>
      <w:proofErr w:type="gramStart"/>
      <w:r w:rsidRPr="009000A5">
        <w:rPr>
          <w:b/>
          <w:outline/>
          <w:color w:val="262626" w:themeColor="text1" w:themeTint="D9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ADANA  TİCARET</w:t>
      </w:r>
      <w:proofErr w:type="gramEnd"/>
      <w:r w:rsidRPr="009000A5">
        <w:rPr>
          <w:b/>
          <w:outline/>
          <w:color w:val="262626" w:themeColor="text1" w:themeTint="D9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ODASI</w:t>
      </w:r>
      <w:bookmarkEnd w:id="0"/>
      <w:r w:rsidRPr="00FB27D3">
        <w:rPr>
          <w:b/>
          <w:outline/>
          <w:color w:val="FFFFFF" w:themeColor="background1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:rsidR="00FB27D3" w:rsidRDefault="00FB27D3" w:rsidP="00126A0F">
      <w:pPr>
        <w:pStyle w:val="KonuBal"/>
        <w:rPr>
          <w:sz w:val="28"/>
        </w:rPr>
      </w:pPr>
    </w:p>
    <w:p w:rsidR="00126A0F" w:rsidRDefault="00126A0F" w:rsidP="00126A0F">
      <w:pPr>
        <w:pStyle w:val="KonuBal"/>
        <w:rPr>
          <w:sz w:val="28"/>
        </w:rPr>
      </w:pPr>
      <w:r>
        <w:rPr>
          <w:sz w:val="28"/>
        </w:rPr>
        <w:t>TAŞINMAZ ALIM SATIMI ARACILIK SÖZLEŞMESİ</w:t>
      </w:r>
    </w:p>
    <w:p w:rsidR="00126A0F" w:rsidRDefault="00126A0F" w:rsidP="00126A0F">
      <w:pPr>
        <w:pStyle w:val="KonuBal"/>
        <w:rPr>
          <w:sz w:val="28"/>
        </w:rPr>
      </w:pPr>
    </w:p>
    <w:p w:rsidR="00126A0F" w:rsidRDefault="00DA654C" w:rsidP="00DA654C">
      <w:pPr>
        <w:pStyle w:val="KonuBal"/>
        <w:ind w:left="4248" w:firstLine="708"/>
        <w:rPr>
          <w:b w:val="0"/>
        </w:rPr>
      </w:pPr>
      <w:r>
        <w:rPr>
          <w:b w:val="0"/>
        </w:rPr>
        <w:t xml:space="preserve">                        Tarih: </w:t>
      </w:r>
      <w:r w:rsidR="00140DB3">
        <w:rPr>
          <w:b w:val="0"/>
        </w:rPr>
        <w:t>….. /</w:t>
      </w:r>
      <w:proofErr w:type="gramStart"/>
      <w:r w:rsidR="00140DB3">
        <w:rPr>
          <w:b w:val="0"/>
        </w:rPr>
        <w:t>......</w:t>
      </w:r>
      <w:proofErr w:type="gramEnd"/>
      <w:r w:rsidR="00140DB3">
        <w:rPr>
          <w:b w:val="0"/>
        </w:rPr>
        <w:t>/….</w:t>
      </w:r>
      <w:r w:rsidR="00126A0F">
        <w:rPr>
          <w:b w:val="0"/>
        </w:rPr>
        <w:t>.</w:t>
      </w:r>
    </w:p>
    <w:p w:rsidR="00126A0F" w:rsidRDefault="00140DB3" w:rsidP="00140DB3">
      <w:pPr>
        <w:pStyle w:val="KonuBal"/>
        <w:rPr>
          <w:b w:val="0"/>
        </w:rPr>
      </w:pPr>
      <w:r>
        <w:rPr>
          <w:b w:val="0"/>
        </w:rPr>
        <w:t xml:space="preserve">                                                                                      </w:t>
      </w:r>
      <w:r w:rsidR="00DA654C">
        <w:rPr>
          <w:b w:val="0"/>
        </w:rPr>
        <w:t xml:space="preserve">                      </w:t>
      </w:r>
      <w:r w:rsidR="00126A0F">
        <w:rPr>
          <w:b w:val="0"/>
        </w:rPr>
        <w:t>Protokol No</w:t>
      </w:r>
      <w:r>
        <w:rPr>
          <w:b w:val="0"/>
        </w:rPr>
        <w:t xml:space="preserve"> </w:t>
      </w:r>
      <w:r w:rsidR="00126A0F">
        <w:rPr>
          <w:b w:val="0"/>
        </w:rPr>
        <w:t>:</w:t>
      </w:r>
      <w:r>
        <w:rPr>
          <w:b w:val="0"/>
        </w:rPr>
        <w:t xml:space="preserve"> </w:t>
      </w:r>
      <w:proofErr w:type="gramStart"/>
      <w:r w:rsidR="00126A0F">
        <w:rPr>
          <w:b w:val="0"/>
        </w:rPr>
        <w:t>..........</w:t>
      </w:r>
      <w:proofErr w:type="gramEnd"/>
    </w:p>
    <w:p w:rsidR="00126A0F" w:rsidRDefault="00625B34" w:rsidP="00126A0F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TAŞINMAZ</w:t>
      </w:r>
      <w:r w:rsidR="00126A0F">
        <w:rPr>
          <w:b/>
          <w:sz w:val="24"/>
        </w:rPr>
        <w:t xml:space="preserve"> SAHİBİ / VEKİLİ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84"/>
        <w:gridCol w:w="992"/>
        <w:gridCol w:w="284"/>
        <w:gridCol w:w="1700"/>
        <w:gridCol w:w="992"/>
        <w:gridCol w:w="284"/>
        <w:gridCol w:w="2193"/>
      </w:tblGrid>
      <w:tr w:rsidR="00126A0F" w:rsidTr="00140DB3">
        <w:tc>
          <w:tcPr>
            <w:tcW w:w="2343" w:type="dxa"/>
          </w:tcPr>
          <w:p w:rsidR="00126A0F" w:rsidRDefault="00126A0F" w:rsidP="00943A0D">
            <w:pPr>
              <w:pStyle w:val="Balk1"/>
              <w:rPr>
                <w:sz w:val="22"/>
              </w:rPr>
            </w:pPr>
            <w:r>
              <w:rPr>
                <w:sz w:val="22"/>
              </w:rPr>
              <w:t>ADI SOYADI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6445" w:type="dxa"/>
            <w:gridSpan w:val="6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  <w:tr w:rsidR="00126A0F" w:rsidTr="00140DB3"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6445" w:type="dxa"/>
            <w:gridSpan w:val="6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  <w:tr w:rsidR="00126A0F" w:rsidTr="00140DB3">
        <w:trPr>
          <w:cantSplit/>
        </w:trPr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İŞ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1700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126A0F" w:rsidRDefault="00126A0F" w:rsidP="00943A0D">
            <w:pPr>
              <w:pStyle w:val="Balk2"/>
              <w:rPr>
                <w:b/>
                <w:sz w:val="22"/>
              </w:rPr>
            </w:pPr>
            <w:r>
              <w:rPr>
                <w:b/>
                <w:sz w:val="22"/>
              </w:rPr>
              <w:t>EV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2193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  <w:tr w:rsidR="00126A0F" w:rsidTr="00140DB3">
        <w:trPr>
          <w:cantSplit/>
        </w:trPr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GSM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1700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FAKS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2193" w:type="dxa"/>
          </w:tcPr>
          <w:p w:rsidR="00126A0F" w:rsidRDefault="00126A0F" w:rsidP="00943A0D">
            <w:pPr>
              <w:jc w:val="both"/>
              <w:rPr>
                <w:sz w:val="22"/>
              </w:rPr>
            </w:pPr>
          </w:p>
        </w:tc>
      </w:tr>
    </w:tbl>
    <w:p w:rsidR="00126A0F" w:rsidRDefault="00126A0F" w:rsidP="00126A0F">
      <w:pPr>
        <w:jc w:val="both"/>
        <w:rPr>
          <w:sz w:val="24"/>
        </w:rPr>
      </w:pPr>
    </w:p>
    <w:p w:rsidR="00140DB3" w:rsidRPr="00140DB3" w:rsidRDefault="00625B34" w:rsidP="00140DB3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TAŞINMAZ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84"/>
        <w:gridCol w:w="2126"/>
        <w:gridCol w:w="992"/>
        <w:gridCol w:w="993"/>
        <w:gridCol w:w="2334"/>
      </w:tblGrid>
      <w:tr w:rsidR="00140DB3" w:rsidRPr="00140DB3" w:rsidTr="00943A0D">
        <w:tc>
          <w:tcPr>
            <w:tcW w:w="2343" w:type="dxa"/>
          </w:tcPr>
          <w:p w:rsidR="00140DB3" w:rsidRPr="00140DB3" w:rsidRDefault="00140DB3" w:rsidP="00140DB3">
            <w:pPr>
              <w:keepNext/>
              <w:keepLines/>
              <w:spacing w:before="40"/>
              <w:outlineLvl w:val="2"/>
              <w:rPr>
                <w:rFonts w:eastAsiaTheme="majorEastAsia"/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keepNext/>
              <w:keepLines/>
              <w:spacing w:before="40"/>
              <w:outlineLvl w:val="2"/>
              <w:rPr>
                <w:rFonts w:eastAsiaTheme="majorEastAsia"/>
                <w:b/>
                <w:sz w:val="24"/>
                <w:szCs w:val="24"/>
              </w:rPr>
            </w:pPr>
            <w:r w:rsidRPr="00140DB3">
              <w:rPr>
                <w:rFonts w:eastAsiaTheme="majorEastAsia"/>
                <w:b/>
                <w:sz w:val="24"/>
                <w:szCs w:val="24"/>
              </w:rPr>
              <w:t>Adres</w:t>
            </w:r>
          </w:p>
          <w:p w:rsidR="00140DB3" w:rsidRPr="00140DB3" w:rsidRDefault="00140DB3" w:rsidP="00140DB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0DB3" w:rsidRPr="00140DB3" w:rsidTr="00943A0D"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Çeşit</w:t>
            </w: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keepNext/>
              <w:keepLines/>
              <w:spacing w:before="240"/>
              <w:outlineLvl w:val="0"/>
              <w:rPr>
                <w:rFonts w:eastAsiaTheme="majorEastAsia"/>
                <w:b/>
                <w:sz w:val="24"/>
                <w:szCs w:val="24"/>
              </w:rPr>
            </w:pP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Ev   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     Apt. Dairesi  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     Bina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  <w:r w:rsidRPr="00140DB3">
              <w:rPr>
                <w:rFonts w:eastAsiaTheme="majorEastAsia"/>
                <w:b/>
                <w:sz w:val="24"/>
                <w:szCs w:val="24"/>
              </w:rPr>
              <w:t xml:space="preserve">    Depo       </w:t>
            </w:r>
            <w:r w:rsidRPr="00140DB3">
              <w:rPr>
                <w:rFonts w:eastAsiaTheme="majorEastAsia"/>
                <w:b/>
                <w:sz w:val="24"/>
                <w:szCs w:val="24"/>
              </w:rPr>
              <w:sym w:font="Wingdings" w:char="F072"/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Büro     </w:t>
            </w:r>
            <w:r w:rsidRPr="00140DB3">
              <w:rPr>
                <w:b/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140DB3">
              <w:rPr>
                <w:b/>
                <w:sz w:val="24"/>
                <w:szCs w:val="24"/>
              </w:rPr>
              <w:t>Dükkan</w:t>
            </w:r>
            <w:proofErr w:type="gramEnd"/>
            <w:r w:rsidRPr="00140DB3">
              <w:rPr>
                <w:b/>
                <w:sz w:val="24"/>
                <w:szCs w:val="24"/>
              </w:rPr>
              <w:t xml:space="preserve">               </w:t>
            </w:r>
            <w:r w:rsidRPr="00140DB3">
              <w:rPr>
                <w:b/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Diğer    </w:t>
            </w:r>
            <w:r w:rsidRPr="00140DB3">
              <w:rPr>
                <w:b/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</w:t>
            </w:r>
            <w:r w:rsidRPr="00140DB3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140DB3" w:rsidRPr="00140DB3" w:rsidTr="00943A0D">
        <w:trPr>
          <w:cantSplit/>
          <w:trHeight w:val="170"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Tapu Bilgisi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3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İli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İlçe :</w:t>
            </w:r>
            <w:proofErr w:type="gramEnd"/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Mahalle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Sokak :</w:t>
            </w:r>
            <w:proofErr w:type="gramEnd"/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Ada :</w:t>
            </w:r>
            <w:proofErr w:type="gramEnd"/>
          </w:p>
        </w:tc>
        <w:tc>
          <w:tcPr>
            <w:tcW w:w="1985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Pafta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Parsel :</w:t>
            </w:r>
            <w:proofErr w:type="gramEnd"/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Mülkiyet </w:t>
            </w:r>
            <w:proofErr w:type="gramStart"/>
            <w:r w:rsidRPr="00140DB3">
              <w:rPr>
                <w:b/>
                <w:sz w:val="24"/>
                <w:szCs w:val="24"/>
              </w:rPr>
              <w:t>Çeşidi :</w:t>
            </w:r>
            <w:proofErr w:type="gramEnd"/>
          </w:p>
        </w:tc>
        <w:tc>
          <w:tcPr>
            <w:tcW w:w="233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Hisse </w:t>
            </w:r>
            <w:proofErr w:type="gramStart"/>
            <w:r w:rsidRPr="00140DB3">
              <w:rPr>
                <w:b/>
                <w:sz w:val="24"/>
                <w:szCs w:val="24"/>
              </w:rPr>
              <w:t>Oranı :</w:t>
            </w:r>
            <w:proofErr w:type="gramEnd"/>
          </w:p>
        </w:tc>
      </w:tr>
      <w:tr w:rsidR="00140DB3" w:rsidRPr="00140DB3" w:rsidTr="00943A0D">
        <w:trPr>
          <w:cantSplit/>
          <w:trHeight w:val="40"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Özellikler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Alan (m</w:t>
            </w:r>
            <w:r w:rsidRPr="00140DB3">
              <w:rPr>
                <w:b/>
                <w:sz w:val="24"/>
                <w:szCs w:val="24"/>
                <w:vertAlign w:val="superscript"/>
              </w:rPr>
              <w:t>2</w:t>
            </w:r>
            <w:r w:rsidRPr="00140DB3">
              <w:rPr>
                <w:b/>
                <w:sz w:val="24"/>
                <w:szCs w:val="24"/>
              </w:rPr>
              <w:t>) :</w:t>
            </w:r>
          </w:p>
        </w:tc>
        <w:tc>
          <w:tcPr>
            <w:tcW w:w="3327" w:type="dxa"/>
            <w:gridSpan w:val="2"/>
          </w:tcPr>
          <w:p w:rsidR="00140DB3" w:rsidRPr="00140DB3" w:rsidRDefault="00140DB3" w:rsidP="00140DB3">
            <w:pPr>
              <w:jc w:val="both"/>
              <w:rPr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Oda </w:t>
            </w:r>
            <w:proofErr w:type="gramStart"/>
            <w:r w:rsidRPr="00140DB3">
              <w:rPr>
                <w:b/>
                <w:sz w:val="24"/>
                <w:szCs w:val="24"/>
              </w:rPr>
              <w:t>Sayısı :</w:t>
            </w:r>
            <w:proofErr w:type="gramEnd"/>
          </w:p>
        </w:tc>
      </w:tr>
      <w:tr w:rsidR="00140DB3" w:rsidRPr="00140DB3" w:rsidTr="00943A0D">
        <w:trPr>
          <w:cantSplit/>
          <w:trHeight w:val="40"/>
        </w:trPr>
        <w:tc>
          <w:tcPr>
            <w:tcW w:w="2343" w:type="dxa"/>
            <w:vMerge w:val="restart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İnşaat </w:t>
            </w:r>
            <w:proofErr w:type="gramStart"/>
            <w:r w:rsidRPr="00140DB3">
              <w:rPr>
                <w:b/>
                <w:sz w:val="24"/>
                <w:szCs w:val="24"/>
              </w:rPr>
              <w:t>Tarihi :</w:t>
            </w:r>
            <w:proofErr w:type="gramEnd"/>
          </w:p>
        </w:tc>
        <w:tc>
          <w:tcPr>
            <w:tcW w:w="3327" w:type="dxa"/>
            <w:gridSpan w:val="2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140DB3">
              <w:rPr>
                <w:b/>
                <w:sz w:val="24"/>
                <w:szCs w:val="24"/>
              </w:rPr>
              <w:t>Cephe :</w:t>
            </w:r>
            <w:proofErr w:type="gramEnd"/>
          </w:p>
        </w:tc>
      </w:tr>
      <w:tr w:rsidR="00140DB3" w:rsidRPr="00140DB3" w:rsidTr="00943A0D">
        <w:trPr>
          <w:cantSplit/>
          <w:trHeight w:val="342"/>
        </w:trPr>
        <w:tc>
          <w:tcPr>
            <w:tcW w:w="2343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jc w:val="both"/>
              <w:rPr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Asansör  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           </w:t>
            </w:r>
            <w:r w:rsidRPr="00140DB3">
              <w:rPr>
                <w:b/>
                <w:sz w:val="24"/>
                <w:szCs w:val="24"/>
              </w:rPr>
              <w:t xml:space="preserve"> Otopark 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              </w:t>
            </w:r>
            <w:r w:rsidRPr="00140DB3">
              <w:rPr>
                <w:b/>
                <w:sz w:val="24"/>
                <w:szCs w:val="24"/>
              </w:rPr>
              <w:t xml:space="preserve"> Y. Havuzu    </w:t>
            </w:r>
            <w:r w:rsidRPr="00140DB3">
              <w:rPr>
                <w:sz w:val="24"/>
                <w:szCs w:val="24"/>
              </w:rPr>
              <w:sym w:font="Wingdings" w:char="F072"/>
            </w:r>
          </w:p>
        </w:tc>
      </w:tr>
      <w:tr w:rsidR="00140DB3" w:rsidRPr="00140DB3" w:rsidTr="00943A0D">
        <w:trPr>
          <w:cantSplit/>
          <w:trHeight w:val="592"/>
        </w:trPr>
        <w:tc>
          <w:tcPr>
            <w:tcW w:w="2343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45" w:type="dxa"/>
            <w:gridSpan w:val="4"/>
            <w:tcBorders>
              <w:bottom w:val="single" w:sz="4" w:space="0" w:color="auto"/>
            </w:tcBorders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 xml:space="preserve">Kalorifer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sz w:val="24"/>
                <w:szCs w:val="24"/>
              </w:rPr>
              <w:t xml:space="preserve">       </w:t>
            </w:r>
            <w:r w:rsidRPr="00140DB3">
              <w:rPr>
                <w:b/>
                <w:sz w:val="24"/>
                <w:szCs w:val="24"/>
              </w:rPr>
              <w:t xml:space="preserve">Kombi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   Doğalgaz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   Mazot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40DB3">
              <w:rPr>
                <w:b/>
                <w:sz w:val="24"/>
                <w:szCs w:val="24"/>
              </w:rPr>
              <w:t>Fuel-Oil</w:t>
            </w:r>
            <w:proofErr w:type="spellEnd"/>
            <w:r w:rsidRPr="00140DB3">
              <w:rPr>
                <w:b/>
                <w:sz w:val="24"/>
                <w:szCs w:val="24"/>
              </w:rPr>
              <w:t xml:space="preserve">     </w:t>
            </w:r>
            <w:r w:rsidRPr="00140DB3">
              <w:rPr>
                <w:sz w:val="24"/>
                <w:szCs w:val="24"/>
              </w:rPr>
              <w:sym w:font="Wingdings" w:char="F072"/>
            </w:r>
            <w:r w:rsidRPr="00140DB3">
              <w:rPr>
                <w:b/>
                <w:sz w:val="24"/>
                <w:szCs w:val="24"/>
              </w:rPr>
              <w:t xml:space="preserve">       Güneş Enerjisi  </w:t>
            </w:r>
            <w:r w:rsidRPr="00140DB3">
              <w:rPr>
                <w:sz w:val="24"/>
                <w:szCs w:val="24"/>
              </w:rPr>
              <w:sym w:font="Wingdings" w:char="F072"/>
            </w:r>
          </w:p>
        </w:tc>
      </w:tr>
      <w:tr w:rsidR="00140DB3" w:rsidRPr="00140DB3" w:rsidTr="00943A0D">
        <w:trPr>
          <w:cantSplit/>
        </w:trPr>
        <w:tc>
          <w:tcPr>
            <w:tcW w:w="2343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DİĞER BİLGİLER</w:t>
            </w:r>
          </w:p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  <w:r w:rsidRPr="00140DB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5" w:type="dxa"/>
            <w:gridSpan w:val="4"/>
          </w:tcPr>
          <w:p w:rsidR="00140DB3" w:rsidRPr="00140DB3" w:rsidRDefault="00140DB3" w:rsidP="00140DB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26A0F" w:rsidRDefault="00126A0F" w:rsidP="00126A0F">
      <w:pPr>
        <w:jc w:val="both"/>
        <w:rPr>
          <w:b/>
          <w:sz w:val="24"/>
        </w:rPr>
      </w:pPr>
    </w:p>
    <w:p w:rsidR="00126A0F" w:rsidRDefault="00126A0F" w:rsidP="00126A0F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SATIŞ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84"/>
        <w:gridCol w:w="1276"/>
        <w:gridCol w:w="2268"/>
        <w:gridCol w:w="992"/>
        <w:gridCol w:w="283"/>
        <w:gridCol w:w="1701"/>
      </w:tblGrid>
      <w:tr w:rsidR="00126A0F" w:rsidTr="00140DB3">
        <w:trPr>
          <w:cantSplit/>
        </w:trPr>
        <w:tc>
          <w:tcPr>
            <w:tcW w:w="3903" w:type="dxa"/>
            <w:gridSpan w:val="3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SATIŞ </w:t>
            </w:r>
            <w:proofErr w:type="gramStart"/>
            <w:r>
              <w:rPr>
                <w:b/>
                <w:sz w:val="22"/>
              </w:rPr>
              <w:t>BEDELİ :</w:t>
            </w:r>
            <w:proofErr w:type="gramEnd"/>
          </w:p>
        </w:tc>
        <w:tc>
          <w:tcPr>
            <w:tcW w:w="5244" w:type="dxa"/>
            <w:gridSpan w:val="4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ÖDEME </w:t>
            </w:r>
            <w:proofErr w:type="gramStart"/>
            <w:r>
              <w:rPr>
                <w:b/>
                <w:sz w:val="22"/>
              </w:rPr>
              <w:t>ŞEKLİ :</w:t>
            </w:r>
            <w:proofErr w:type="gramEnd"/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VADELİ    </w:t>
            </w:r>
            <w:r>
              <w:rPr>
                <w:sz w:val="22"/>
              </w:rPr>
              <w:sym w:font="Wingdings" w:char="F072"/>
            </w:r>
          </w:p>
          <w:p w:rsidR="00126A0F" w:rsidRPr="001411B2" w:rsidRDefault="00126A0F" w:rsidP="00943A0D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PEŞİN        </w:t>
            </w:r>
            <w:r>
              <w:rPr>
                <w:sz w:val="22"/>
              </w:rPr>
              <w:sym w:font="Wingdings" w:char="F072"/>
            </w:r>
          </w:p>
        </w:tc>
      </w:tr>
      <w:tr w:rsidR="00126A0F" w:rsidTr="00140DB3">
        <w:trPr>
          <w:cantSplit/>
        </w:trPr>
        <w:tc>
          <w:tcPr>
            <w:tcW w:w="234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GÖSTERİM ZAMANI</w:t>
            </w:r>
          </w:p>
        </w:tc>
        <w:tc>
          <w:tcPr>
            <w:tcW w:w="284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3544" w:type="dxa"/>
            <w:gridSpan w:val="2"/>
          </w:tcPr>
          <w:p w:rsidR="00126A0F" w:rsidRDefault="00126A0F" w:rsidP="00943A0D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HAFTA İÇİ         </w:t>
            </w:r>
            <w:r>
              <w:rPr>
                <w:sz w:val="22"/>
              </w:rPr>
              <w:sym w:font="Wingdings" w:char="F072"/>
            </w:r>
            <w:r>
              <w:rPr>
                <w:b/>
                <w:sz w:val="22"/>
              </w:rPr>
              <w:t xml:space="preserve">     TÜMÜ  </w:t>
            </w:r>
            <w:r>
              <w:rPr>
                <w:sz w:val="22"/>
              </w:rPr>
              <w:sym w:font="Wingdings" w:char="F072"/>
            </w: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HAFTA SONU    </w:t>
            </w:r>
            <w:r>
              <w:rPr>
                <w:sz w:val="22"/>
              </w:rPr>
              <w:sym w:font="Wingdings" w:char="F072"/>
            </w:r>
          </w:p>
        </w:tc>
        <w:tc>
          <w:tcPr>
            <w:tcW w:w="992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SAAT</w:t>
            </w:r>
          </w:p>
        </w:tc>
        <w:tc>
          <w:tcPr>
            <w:tcW w:w="283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  <w:p w:rsidR="00126A0F" w:rsidRDefault="00126A0F" w:rsidP="00943A0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  <w:tc>
          <w:tcPr>
            <w:tcW w:w="1701" w:type="dxa"/>
          </w:tcPr>
          <w:p w:rsidR="00126A0F" w:rsidRDefault="00126A0F" w:rsidP="00943A0D">
            <w:pPr>
              <w:jc w:val="both"/>
              <w:rPr>
                <w:b/>
                <w:sz w:val="22"/>
              </w:rPr>
            </w:pPr>
          </w:p>
        </w:tc>
      </w:tr>
    </w:tbl>
    <w:p w:rsidR="00126A0F" w:rsidRDefault="00126A0F" w:rsidP="00126A0F">
      <w:pPr>
        <w:jc w:val="both"/>
        <w:rPr>
          <w:b/>
          <w:sz w:val="24"/>
        </w:rPr>
      </w:pPr>
    </w:p>
    <w:p w:rsidR="00140DB3" w:rsidRDefault="00140DB3" w:rsidP="00126A0F">
      <w:pPr>
        <w:jc w:val="both"/>
        <w:rPr>
          <w:b/>
          <w:sz w:val="24"/>
        </w:rPr>
      </w:pPr>
    </w:p>
    <w:p w:rsidR="00140DB3" w:rsidRDefault="00140DB3" w:rsidP="00126A0F">
      <w:pPr>
        <w:jc w:val="both"/>
        <w:rPr>
          <w:b/>
          <w:sz w:val="24"/>
        </w:rPr>
      </w:pPr>
    </w:p>
    <w:p w:rsidR="00126A0F" w:rsidRPr="00140DB3" w:rsidRDefault="00126A0F" w:rsidP="00140DB3">
      <w:pPr>
        <w:numPr>
          <w:ilvl w:val="0"/>
          <w:numId w:val="2"/>
        </w:numPr>
        <w:jc w:val="both"/>
        <w:rPr>
          <w:b/>
          <w:sz w:val="24"/>
        </w:rPr>
      </w:pPr>
      <w:r w:rsidRPr="00140DB3">
        <w:rPr>
          <w:b/>
          <w:sz w:val="24"/>
        </w:rPr>
        <w:t>KONU VE TARAFLAR</w:t>
      </w:r>
    </w:p>
    <w:p w:rsidR="00126A0F" w:rsidRDefault="00126A0F" w:rsidP="00140DB3">
      <w:pPr>
        <w:pStyle w:val="GvdeMetni2"/>
        <w:ind w:left="567"/>
      </w:pPr>
      <w:r>
        <w:t xml:space="preserve">Bu sözleşme; yukarıda özellikleri belirtilmiş olan taşınmaz için satış imkanı yaratılması ve satışa aracılık edilmesi hususunda emlak müşaviri (bundan sonra İŞLETME olarak </w:t>
      </w:r>
      <w:r>
        <w:lastRenderedPageBreak/>
        <w:t xml:space="preserve">anılacaktır) </w:t>
      </w:r>
      <w:proofErr w:type="gramStart"/>
      <w:r>
        <w:t>..................................................</w:t>
      </w:r>
      <w:proofErr w:type="gramEnd"/>
      <w:r>
        <w:t xml:space="preserve"> ile taşınmaz sahibi/vekili (bundan sonra SATICI olarak anılacaktır)</w:t>
      </w:r>
      <w:proofErr w:type="gramStart"/>
      <w:r>
        <w:t>...................................................</w:t>
      </w:r>
      <w:proofErr w:type="gramEnd"/>
      <w:r>
        <w:t>arasında imzalanmıştır.</w:t>
      </w:r>
    </w:p>
    <w:p w:rsidR="00126A0F" w:rsidRDefault="00126A0F" w:rsidP="00140DB3">
      <w:pPr>
        <w:pStyle w:val="GvdeMetni2"/>
      </w:pPr>
    </w:p>
    <w:p w:rsidR="00126A0F" w:rsidRDefault="00126A0F" w:rsidP="00140DB3">
      <w:pPr>
        <w:pStyle w:val="GvdeMetni2"/>
        <w:numPr>
          <w:ilvl w:val="0"/>
          <w:numId w:val="3"/>
        </w:numPr>
        <w:rPr>
          <w:b/>
        </w:rPr>
      </w:pPr>
      <w:r>
        <w:rPr>
          <w:b/>
        </w:rPr>
        <w:t>YETKİ</w:t>
      </w:r>
    </w:p>
    <w:p w:rsidR="00126A0F" w:rsidRDefault="00140DB3" w:rsidP="00140DB3">
      <w:pPr>
        <w:pStyle w:val="GvdeMetni2"/>
        <w:numPr>
          <w:ilvl w:val="1"/>
          <w:numId w:val="3"/>
        </w:numPr>
      </w:pPr>
      <w:r>
        <w:t>İşletme</w:t>
      </w:r>
      <w:r w:rsidR="00126A0F">
        <w:t>, sözleşme süresince söz</w:t>
      </w:r>
      <w:r>
        <w:t xml:space="preserve"> </w:t>
      </w:r>
      <w:r w:rsidR="00126A0F">
        <w:t xml:space="preserve">konusu </w:t>
      </w:r>
      <w:r w:rsidR="00625B34">
        <w:t>taşınmazın</w:t>
      </w:r>
      <w:r w:rsidR="00126A0F">
        <w:t xml:space="preserve"> satışı amacıyla her türlü </w:t>
      </w:r>
      <w:proofErr w:type="gramStart"/>
      <w:r w:rsidR="00126A0F">
        <w:t>imkanı</w:t>
      </w:r>
      <w:proofErr w:type="gramEnd"/>
      <w:r w:rsidR="00126A0F">
        <w:t xml:space="preserve"> kullanmak ve uygun bir müşterinin bulunması halinde satıcı ile alıcı arasında akdedilecek sözleşmeyi hazırlamakla yükümlüdür.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Sözleşme kon</w:t>
      </w:r>
      <w:r w:rsidR="00140DB3">
        <w:t>usu taşınmazın satışı amacıyla işletme</w:t>
      </w:r>
      <w:r>
        <w:t xml:space="preserve"> her türlü pazarlama aracını (ilan, reklam, interne</w:t>
      </w:r>
      <w:r w:rsidR="00140DB3">
        <w:t>t vs.) masrafı işletme</w:t>
      </w:r>
      <w:r>
        <w:t xml:space="preserve">ye ait olmak üzere kullanmaya yetkilidir.  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</w:t>
      </w:r>
      <w:r w:rsidR="00140DB3">
        <w:t>atıcı</w:t>
      </w:r>
      <w:r>
        <w:t xml:space="preserve">, taşınmazın müşterilere gösterilebilmesi için, sözleşme süresince </w:t>
      </w:r>
      <w:r w:rsidR="00140DB3">
        <w:t>işletme</w:t>
      </w:r>
      <w:r>
        <w:t xml:space="preserve"> ile belirlenen makul zamanlarda </w:t>
      </w:r>
      <w:r w:rsidR="00625B34">
        <w:t>taşınmaza</w:t>
      </w:r>
      <w:r>
        <w:t xml:space="preserve"> giriş </w:t>
      </w:r>
      <w:proofErr w:type="gramStart"/>
      <w:r>
        <w:t>imkanı</w:t>
      </w:r>
      <w:proofErr w:type="gramEnd"/>
      <w:r>
        <w:t xml:space="preserve"> sağlamakla yükümlüdür.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</w:t>
      </w:r>
      <w:r w:rsidR="00140DB3">
        <w:t>atıcı</w:t>
      </w:r>
      <w:r>
        <w:t xml:space="preserve">, sözleşme süresince kendisine gelen başvuruları </w:t>
      </w:r>
      <w:r w:rsidR="00140DB3">
        <w:t>işletme</w:t>
      </w:r>
      <w:r>
        <w:t xml:space="preserve">ye bildirmek ve tüm işlemleri </w:t>
      </w:r>
      <w:r w:rsidR="00140DB3">
        <w:t>aracı</w:t>
      </w:r>
      <w:r>
        <w:t xml:space="preserve"> ile beraber yapmakla yükümlüdür. 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S</w:t>
      </w:r>
      <w:r w:rsidR="00140DB3">
        <w:t>atıcı</w:t>
      </w:r>
      <w:r>
        <w:t xml:space="preserve"> sözleşme süresince satış fiyatını arttıramaz.</w:t>
      </w:r>
    </w:p>
    <w:p w:rsidR="00CA7E6B" w:rsidRDefault="00CA7E6B" w:rsidP="00140DB3">
      <w:pPr>
        <w:jc w:val="both"/>
      </w:pP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HİZMET BEDELİ</w:t>
      </w:r>
    </w:p>
    <w:p w:rsidR="00126A0F" w:rsidRDefault="00140DB3" w:rsidP="00140DB3">
      <w:pPr>
        <w:pStyle w:val="ListeParagraf"/>
        <w:numPr>
          <w:ilvl w:val="1"/>
          <w:numId w:val="3"/>
        </w:numPr>
        <w:jc w:val="both"/>
        <w:rPr>
          <w:sz w:val="24"/>
        </w:rPr>
      </w:pPr>
      <w:r w:rsidRPr="00140DB3">
        <w:rPr>
          <w:sz w:val="24"/>
        </w:rPr>
        <w:t xml:space="preserve">Hizmet </w:t>
      </w:r>
      <w:r w:rsidR="00126A0F" w:rsidRPr="00140DB3">
        <w:rPr>
          <w:sz w:val="24"/>
        </w:rPr>
        <w:t xml:space="preserve">gerçekleştiğinde, </w:t>
      </w:r>
      <w:r w:rsidRPr="00140DB3">
        <w:rPr>
          <w:sz w:val="24"/>
        </w:rPr>
        <w:t>satıcı</w:t>
      </w:r>
      <w:r w:rsidR="00126A0F" w:rsidRPr="00140DB3">
        <w:rPr>
          <w:sz w:val="24"/>
        </w:rPr>
        <w:t xml:space="preserve"> yukarıda yazılı </w:t>
      </w:r>
      <w:r w:rsidRPr="00140DB3">
        <w:rPr>
          <w:sz w:val="24"/>
        </w:rPr>
        <w:t>satış bedelinin % 2 + KDV’sini işletme</w:t>
      </w:r>
      <w:r w:rsidR="00126A0F" w:rsidRPr="00140DB3">
        <w:rPr>
          <w:sz w:val="24"/>
        </w:rPr>
        <w:t>ye ödemeyi kabul ve taahhüt eder.</w:t>
      </w:r>
    </w:p>
    <w:p w:rsidR="00DA654C" w:rsidRDefault="00DA654C" w:rsidP="0055003A">
      <w:pPr>
        <w:pStyle w:val="ListeParagraf"/>
        <w:numPr>
          <w:ilvl w:val="1"/>
          <w:numId w:val="3"/>
        </w:numPr>
        <w:jc w:val="both"/>
        <w:rPr>
          <w:sz w:val="24"/>
        </w:rPr>
      </w:pPr>
      <w:r w:rsidRPr="00DA654C">
        <w:rPr>
          <w:sz w:val="24"/>
        </w:rPr>
        <w:t>Hizmet bedeli paylaşım usulü</w:t>
      </w:r>
      <w:proofErr w:type="gramStart"/>
      <w:r w:rsidRPr="00DA654C">
        <w:rPr>
          <w:sz w:val="24"/>
        </w:rPr>
        <w:t>;</w:t>
      </w:r>
      <w:r>
        <w:rPr>
          <w:sz w:val="24"/>
        </w:rPr>
        <w:t>…………………………………………………………...</w:t>
      </w:r>
      <w:proofErr w:type="gramEnd"/>
    </w:p>
    <w:p w:rsidR="00126A0F" w:rsidRPr="00DA654C" w:rsidRDefault="00DA654C" w:rsidP="00DA654C">
      <w:pPr>
        <w:pStyle w:val="ListeParagraf"/>
        <w:ind w:left="510"/>
        <w:jc w:val="both"/>
        <w:rPr>
          <w:sz w:val="24"/>
        </w:rPr>
      </w:pPr>
      <w:proofErr w:type="gramStart"/>
      <w:r w:rsidRPr="00DA654C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</w:t>
      </w:r>
      <w:proofErr w:type="gramEnd"/>
      <w:r w:rsidR="00126A0F" w:rsidRPr="00DA654C">
        <w:rPr>
          <w:sz w:val="24"/>
        </w:rPr>
        <w:t xml:space="preserve"> </w:t>
      </w: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KAPORA</w:t>
      </w:r>
    </w:p>
    <w:p w:rsidR="00DA654C" w:rsidRDefault="00DA654C" w:rsidP="00DA654C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  <w:r w:rsidR="00126A0F">
        <w:rPr>
          <w:sz w:val="24"/>
        </w:rPr>
        <w:t>S</w:t>
      </w:r>
      <w:r>
        <w:rPr>
          <w:sz w:val="24"/>
        </w:rPr>
        <w:t>atıcı</w:t>
      </w:r>
      <w:r w:rsidR="00126A0F">
        <w:rPr>
          <w:sz w:val="24"/>
        </w:rPr>
        <w:t xml:space="preserve">, alıcının bulunması halinde </w:t>
      </w:r>
      <w:r>
        <w:rPr>
          <w:sz w:val="24"/>
        </w:rPr>
        <w:t>işletmenin</w:t>
      </w:r>
      <w:r w:rsidR="00126A0F">
        <w:rPr>
          <w:sz w:val="24"/>
        </w:rPr>
        <w:t xml:space="preserve"> satış bedelinin maksimum %10’u</w:t>
      </w:r>
      <w:r>
        <w:rPr>
          <w:sz w:val="24"/>
        </w:rPr>
        <w:t xml:space="preserve"> </w:t>
      </w:r>
      <w:r w:rsidR="00126A0F">
        <w:rPr>
          <w:sz w:val="24"/>
        </w:rPr>
        <w:t xml:space="preserve">tutarında </w:t>
      </w:r>
      <w:r>
        <w:rPr>
          <w:sz w:val="24"/>
        </w:rPr>
        <w:t xml:space="preserve">  </w:t>
      </w:r>
    </w:p>
    <w:p w:rsidR="00126A0F" w:rsidRDefault="00DA654C" w:rsidP="00DA654C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 w:rsidR="00126A0F">
        <w:rPr>
          <w:sz w:val="24"/>
        </w:rPr>
        <w:t>kapora</w:t>
      </w:r>
      <w:proofErr w:type="spellEnd"/>
      <w:r w:rsidR="00126A0F">
        <w:rPr>
          <w:sz w:val="24"/>
        </w:rPr>
        <w:t xml:space="preserve"> almasına muvafakat eder.</w:t>
      </w:r>
    </w:p>
    <w:p w:rsidR="00126A0F" w:rsidRDefault="00126A0F" w:rsidP="00140DB3">
      <w:pPr>
        <w:jc w:val="both"/>
        <w:rPr>
          <w:sz w:val="24"/>
        </w:rPr>
      </w:pPr>
    </w:p>
    <w:p w:rsidR="00DA654C" w:rsidRPr="00DA654C" w:rsidRDefault="00126A0F" w:rsidP="00DA654C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 xml:space="preserve">SÖZLEŞMENİN SÜRESİ, GEÇERLİLİĞİ VE SONA ERMESİ </w:t>
      </w:r>
    </w:p>
    <w:p w:rsidR="00126A0F" w:rsidRDefault="00126A0F" w:rsidP="00140DB3">
      <w:pPr>
        <w:pStyle w:val="Balk2"/>
        <w:numPr>
          <w:ilvl w:val="1"/>
          <w:numId w:val="3"/>
        </w:numPr>
      </w:pPr>
      <w:r>
        <w:t xml:space="preserve">İşbu sözleşme </w:t>
      </w:r>
      <w:proofErr w:type="gramStart"/>
      <w:r>
        <w:t>....</w:t>
      </w:r>
      <w:r w:rsidR="00DA654C">
        <w:t>.</w:t>
      </w:r>
      <w:r>
        <w:t>.</w:t>
      </w:r>
      <w:proofErr w:type="gramEnd"/>
      <w:r>
        <w:t>/...../</w:t>
      </w:r>
      <w:r w:rsidR="00DA654C">
        <w:t>.</w:t>
      </w:r>
      <w:r>
        <w:t xml:space="preserve">.… tarihinde iki nüsha olarak tanzim edilmiş ve imzalanmıştır. </w:t>
      </w:r>
    </w:p>
    <w:p w:rsidR="00126A0F" w:rsidRDefault="00126A0F" w:rsidP="00140DB3">
      <w:pPr>
        <w:pStyle w:val="Balk2"/>
        <w:numPr>
          <w:ilvl w:val="1"/>
          <w:numId w:val="3"/>
        </w:numPr>
      </w:pPr>
      <w:r>
        <w:t xml:space="preserve">Sözleşme, </w:t>
      </w:r>
      <w:r w:rsidR="00DA654C">
        <w:t>satıcı</w:t>
      </w:r>
      <w:r>
        <w:t xml:space="preserve"> tarafından imzalanması tarihinden itibaren </w:t>
      </w:r>
      <w:proofErr w:type="gramStart"/>
      <w:r>
        <w:t>.........</w:t>
      </w:r>
      <w:proofErr w:type="gramEnd"/>
      <w:r>
        <w:t xml:space="preserve">( ay / yıl) süre ile geçerlidir. </w:t>
      </w:r>
    </w:p>
    <w:p w:rsidR="00126A0F" w:rsidRDefault="00126A0F" w:rsidP="00140DB3">
      <w:pPr>
        <w:jc w:val="both"/>
      </w:pP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CEZAİ ŞARTLAR</w:t>
      </w:r>
    </w:p>
    <w:p w:rsidR="00126A0F" w:rsidRDefault="00126A0F" w:rsidP="00140DB3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SATICI, sözleşme süresi içersinde taşınmazın satışından vazgeçer ya da sözleşmeyi feshederse,</w:t>
      </w:r>
    </w:p>
    <w:p w:rsidR="00126A0F" w:rsidRDefault="00126A0F" w:rsidP="00140DB3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SATICI, sözleşme konusu taşınmaz satışı amacıyla başka kişi veya kuruluşlar aracılığıyla ya da kendi başına işlemde bulunursa,</w:t>
      </w:r>
    </w:p>
    <w:p w:rsidR="00126A0F" w:rsidRDefault="00126A0F" w:rsidP="00140DB3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SATICI, sözleşme esasları çerçevesinde alıcı bulunmasına rağmen herhangi bir şekilde satışı engellerse,</w:t>
      </w:r>
    </w:p>
    <w:p w:rsidR="00126A0F" w:rsidRDefault="00126A0F" w:rsidP="00625B34">
      <w:pPr>
        <w:ind w:left="567" w:hanging="567"/>
        <w:jc w:val="both"/>
        <w:rPr>
          <w:sz w:val="24"/>
        </w:rPr>
      </w:pPr>
      <w:proofErr w:type="gramStart"/>
      <w:r w:rsidRPr="00CA25AC">
        <w:rPr>
          <w:b/>
          <w:sz w:val="24"/>
        </w:rPr>
        <w:t>9.4</w:t>
      </w:r>
      <w:r>
        <w:rPr>
          <w:sz w:val="24"/>
        </w:rPr>
        <w:t xml:space="preserve">.  SATICI, İŞLETME tarafından önerilen bir kuruluş veya alıcıyla ya da alıcının birinci derece akrabaları, eşi, kan veya sıhri hısımları, annesi, babası, kardeşleri, ortağı veya idarecisi – çalışanı bulunduğu şirket, dernek, vakıf gibi kuruluşlar ile sözleşme süresinin sona ermesinden itibaren 6 ay süre içinde satışı gerçekleştirirse,   6. maddede belirtilmiş olan hizmet bedelini ödemeyi kabul ve taahhüt eder. </w:t>
      </w:r>
      <w:proofErr w:type="gramEnd"/>
    </w:p>
    <w:p w:rsidR="00126A0F" w:rsidRDefault="00126A0F" w:rsidP="00140DB3">
      <w:pPr>
        <w:jc w:val="both"/>
        <w:rPr>
          <w:sz w:val="24"/>
        </w:rPr>
      </w:pPr>
    </w:p>
    <w:p w:rsidR="00126A0F" w:rsidRDefault="00126A0F" w:rsidP="00140DB3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UYUŞMAZLIKLARIN ÇÖZÜMÜ</w:t>
      </w:r>
    </w:p>
    <w:p w:rsidR="00126A0F" w:rsidRDefault="00126A0F" w:rsidP="00140DB3">
      <w:pPr>
        <w:pStyle w:val="GvdeMetni2"/>
        <w:ind w:left="426"/>
      </w:pPr>
      <w:r>
        <w:t xml:space="preserve">İşbu sözleşmenin uygulanmasından doğacak her türlü uyuşmazlığın giderilmesinde </w:t>
      </w:r>
      <w:proofErr w:type="gramStart"/>
      <w:r>
        <w:t>........................</w:t>
      </w:r>
      <w:proofErr w:type="gramEnd"/>
      <w:r>
        <w:t xml:space="preserve"> </w:t>
      </w:r>
      <w:r w:rsidR="00633B72">
        <w:t xml:space="preserve">Adana </w:t>
      </w:r>
      <w:r>
        <w:t>Mahkemeleri ve İcra Dairel</w:t>
      </w:r>
      <w:r w:rsidR="00DA654C">
        <w:t xml:space="preserve">eri yetkilidir. </w:t>
      </w:r>
      <w:proofErr w:type="gramStart"/>
      <w:r w:rsidR="00DA654C">
        <w:t>.......</w:t>
      </w:r>
      <w:proofErr w:type="gramEnd"/>
      <w:r w:rsidR="00DA654C">
        <w:t>/....../.</w:t>
      </w:r>
      <w:r>
        <w:t>…..</w:t>
      </w:r>
    </w:p>
    <w:p w:rsidR="00DA654C" w:rsidRDefault="00DA654C" w:rsidP="00140DB3">
      <w:pPr>
        <w:pStyle w:val="GvdeMetni2"/>
        <w:ind w:left="426"/>
      </w:pPr>
    </w:p>
    <w:p w:rsidR="00126A0F" w:rsidRDefault="00126A0F" w:rsidP="00140DB3">
      <w:pPr>
        <w:pStyle w:val="GvdeMetni2"/>
      </w:pPr>
    </w:p>
    <w:p w:rsidR="00126A0F" w:rsidRDefault="00126A0F" w:rsidP="00140DB3">
      <w:pPr>
        <w:pStyle w:val="GvdeMetni2"/>
        <w:numPr>
          <w:ilvl w:val="0"/>
          <w:numId w:val="3"/>
        </w:numPr>
        <w:rPr>
          <w:b/>
        </w:rPr>
      </w:pPr>
      <w:r>
        <w:rPr>
          <w:b/>
        </w:rPr>
        <w:t xml:space="preserve">SON HÜKÜMLER </w:t>
      </w:r>
    </w:p>
    <w:p w:rsidR="00126A0F" w:rsidRDefault="00126A0F" w:rsidP="00140DB3">
      <w:pPr>
        <w:pStyle w:val="GvdeMetni2"/>
        <w:numPr>
          <w:ilvl w:val="1"/>
          <w:numId w:val="3"/>
        </w:numPr>
      </w:pPr>
      <w:r>
        <w:t>Taşınmaz üzerindeki emlak vergisi ve sair borçlar satış öncesinde SATICI tarafından ödenerek alıcıya teslim edilecektir.</w:t>
      </w:r>
    </w:p>
    <w:p w:rsidR="00DA654C" w:rsidRDefault="00DA654C" w:rsidP="00140DB3">
      <w:pPr>
        <w:pStyle w:val="GvdeMetni2"/>
        <w:numPr>
          <w:ilvl w:val="1"/>
          <w:numId w:val="3"/>
        </w:numPr>
      </w:pPr>
      <w:r>
        <w:lastRenderedPageBreak/>
        <w:t xml:space="preserve">Tapu harcı, </w:t>
      </w:r>
      <w:r w:rsidR="00633B72">
        <w:t>döner s</w:t>
      </w:r>
      <w:r>
        <w:t>ermaye hizmet bedeli ve masraf paylaşımı;</w:t>
      </w:r>
    </w:p>
    <w:p w:rsidR="00DA654C" w:rsidRDefault="00DA654C" w:rsidP="00DA654C">
      <w:pPr>
        <w:pStyle w:val="GvdeMetni2"/>
        <w:ind w:left="510"/>
      </w:pPr>
      <w:proofErr w:type="gramStart"/>
      <w:r>
        <w:t>…………………………………………………………………………………………..………………………………………………………………………………………………..</w:t>
      </w:r>
      <w:proofErr w:type="gramEnd"/>
    </w:p>
    <w:p w:rsidR="00126A0F" w:rsidRDefault="00126A0F" w:rsidP="00140DB3">
      <w:pPr>
        <w:jc w:val="both"/>
        <w:rPr>
          <w:sz w:val="24"/>
        </w:rPr>
      </w:pPr>
    </w:p>
    <w:p w:rsidR="00126A0F" w:rsidRDefault="00126A0F" w:rsidP="00140DB3">
      <w:pPr>
        <w:jc w:val="both"/>
      </w:pPr>
    </w:p>
    <w:p w:rsidR="00625B34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İşletme</w:t>
      </w:r>
      <w:r>
        <w:rPr>
          <w:b/>
          <w:sz w:val="24"/>
          <w:szCs w:val="24"/>
        </w:rPr>
        <w:t xml:space="preserve"> (Emlakçı)</w:t>
      </w:r>
    </w:p>
    <w:p w:rsidR="00126A0F" w:rsidRPr="00140DB3" w:rsidRDefault="00625B34" w:rsidP="00140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Yetki Belgesi No:</w:t>
      </w:r>
      <w:r w:rsidR="00633B72" w:rsidRPr="00140DB3">
        <w:rPr>
          <w:b/>
          <w:sz w:val="24"/>
          <w:szCs w:val="24"/>
        </w:rPr>
        <w:tab/>
      </w:r>
      <w:r w:rsidR="00633B72" w:rsidRPr="00140DB3">
        <w:rPr>
          <w:b/>
          <w:sz w:val="24"/>
          <w:szCs w:val="24"/>
        </w:rPr>
        <w:tab/>
      </w:r>
      <w:r w:rsidR="00633B72" w:rsidRPr="00140DB3">
        <w:rPr>
          <w:b/>
          <w:sz w:val="24"/>
          <w:szCs w:val="24"/>
        </w:rPr>
        <w:tab/>
      </w:r>
      <w:r w:rsidR="00633B72" w:rsidRPr="00140DB3">
        <w:rPr>
          <w:b/>
          <w:sz w:val="24"/>
          <w:szCs w:val="24"/>
        </w:rPr>
        <w:tab/>
      </w:r>
      <w:r w:rsidR="00633B72">
        <w:rPr>
          <w:b/>
          <w:sz w:val="24"/>
          <w:szCs w:val="24"/>
        </w:rPr>
        <w:tab/>
      </w:r>
      <w:r>
        <w:rPr>
          <w:b/>
          <w:sz w:val="24"/>
          <w:szCs w:val="24"/>
        </w:rPr>
        <w:t>Taşınmazın</w:t>
      </w:r>
      <w:r w:rsidR="00633B72" w:rsidRPr="00140DB3">
        <w:rPr>
          <w:b/>
          <w:sz w:val="24"/>
          <w:szCs w:val="24"/>
        </w:rPr>
        <w:t xml:space="preserve"> Sahibi/Vekili</w:t>
      </w:r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 xml:space="preserve">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  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 xml:space="preserve">Adı </w:t>
      </w:r>
      <w:proofErr w:type="gramStart"/>
      <w:r w:rsidRPr="00140DB3">
        <w:rPr>
          <w:b/>
          <w:sz w:val="24"/>
          <w:szCs w:val="24"/>
        </w:rPr>
        <w:t>Soyadı</w:t>
      </w:r>
      <w:r>
        <w:rPr>
          <w:b/>
          <w:sz w:val="24"/>
          <w:szCs w:val="24"/>
        </w:rPr>
        <w:t xml:space="preserve"> </w:t>
      </w:r>
      <w:r w:rsidRPr="00140DB3">
        <w:rPr>
          <w:b/>
          <w:sz w:val="24"/>
          <w:szCs w:val="24"/>
        </w:rPr>
        <w:t>:</w:t>
      </w:r>
      <w:proofErr w:type="gramEnd"/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Adres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  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>Adres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140DB3">
        <w:rPr>
          <w:b/>
          <w:sz w:val="24"/>
          <w:szCs w:val="24"/>
        </w:rPr>
        <w:t>:</w:t>
      </w:r>
    </w:p>
    <w:p w:rsidR="00126A0F" w:rsidRPr="00140DB3" w:rsidRDefault="00126A0F" w:rsidP="00140DB3">
      <w:pPr>
        <w:jc w:val="both"/>
        <w:rPr>
          <w:b/>
          <w:sz w:val="24"/>
          <w:szCs w:val="24"/>
        </w:rPr>
      </w:pPr>
    </w:p>
    <w:p w:rsidR="00126A0F" w:rsidRPr="00140DB3" w:rsidRDefault="00126A0F" w:rsidP="00140DB3">
      <w:pPr>
        <w:jc w:val="both"/>
        <w:rPr>
          <w:b/>
          <w:sz w:val="24"/>
          <w:szCs w:val="24"/>
        </w:rPr>
      </w:pPr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 w:rsidRPr="00140DB3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 xml:space="preserve">efon      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    </w:t>
      </w:r>
      <w:r w:rsidRPr="00140DB3">
        <w:rPr>
          <w:b/>
          <w:sz w:val="24"/>
          <w:szCs w:val="24"/>
        </w:rPr>
        <w:t xml:space="preserve"> </w:t>
      </w:r>
      <w:r w:rsidRPr="00140DB3">
        <w:rPr>
          <w:b/>
          <w:sz w:val="24"/>
          <w:szCs w:val="24"/>
        </w:rPr>
        <w:tab/>
      </w:r>
      <w:proofErr w:type="gramStart"/>
      <w:r w:rsidRPr="00140DB3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 xml:space="preserve">efon       </w:t>
      </w:r>
      <w:r w:rsidRPr="00140DB3">
        <w:rPr>
          <w:b/>
          <w:sz w:val="24"/>
          <w:szCs w:val="24"/>
        </w:rPr>
        <w:t>:</w:t>
      </w:r>
      <w:proofErr w:type="gramEnd"/>
    </w:p>
    <w:p w:rsidR="00126A0F" w:rsidRPr="00140DB3" w:rsidRDefault="00633B72" w:rsidP="00140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  <w:r>
        <w:rPr>
          <w:b/>
          <w:sz w:val="24"/>
          <w:szCs w:val="24"/>
        </w:rPr>
        <w:tab/>
        <w:t xml:space="preserve">        </w:t>
      </w:r>
      <w:r w:rsidRPr="00140DB3">
        <w:rPr>
          <w:b/>
          <w:sz w:val="24"/>
          <w:szCs w:val="24"/>
        </w:rPr>
        <w:t>:</w:t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</w:r>
      <w:r w:rsidRPr="00140DB3">
        <w:rPr>
          <w:b/>
          <w:sz w:val="24"/>
          <w:szCs w:val="24"/>
        </w:rPr>
        <w:tab/>
        <w:t xml:space="preserve">         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Pr="00140DB3">
        <w:rPr>
          <w:b/>
          <w:sz w:val="24"/>
          <w:szCs w:val="24"/>
        </w:rPr>
        <w:t>İmza</w:t>
      </w:r>
      <w:r w:rsidRPr="00140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126A0F" w:rsidRPr="00140DB3">
        <w:rPr>
          <w:b/>
          <w:sz w:val="24"/>
          <w:szCs w:val="24"/>
        </w:rPr>
        <w:t>:</w:t>
      </w:r>
    </w:p>
    <w:sectPr w:rsidR="00126A0F" w:rsidRPr="00140DB3" w:rsidSect="0090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5305"/>
    <w:multiLevelType w:val="multilevel"/>
    <w:tmpl w:val="73A889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6352138F"/>
    <w:multiLevelType w:val="singleLevel"/>
    <w:tmpl w:val="B9D4A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177939"/>
    <w:multiLevelType w:val="singleLevel"/>
    <w:tmpl w:val="B9D4A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0F"/>
    <w:rsid w:val="00126A0F"/>
    <w:rsid w:val="00140DB3"/>
    <w:rsid w:val="00625B34"/>
    <w:rsid w:val="00633B72"/>
    <w:rsid w:val="009000A5"/>
    <w:rsid w:val="009067A2"/>
    <w:rsid w:val="00CA7E6B"/>
    <w:rsid w:val="00DA654C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0532A-9408-41DA-ABDC-932C7B9B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126A0F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126A0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126A0F"/>
    <w:pPr>
      <w:keepNext/>
      <w:jc w:val="both"/>
      <w:outlineLvl w:val="2"/>
    </w:pPr>
    <w:rPr>
      <w:b/>
      <w:sz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6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26A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126A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26A0F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126A0F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126A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126A0F"/>
    <w:pPr>
      <w:jc w:val="both"/>
    </w:pPr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126A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126A0F"/>
    <w:pPr>
      <w:jc w:val="both"/>
    </w:pPr>
    <w:rPr>
      <w:sz w:val="24"/>
    </w:rPr>
  </w:style>
  <w:style w:type="character" w:customStyle="1" w:styleId="GvdeMetni2Char">
    <w:name w:val="Gövde Metni 2 Char"/>
    <w:basedOn w:val="VarsaylanParagrafYazTipi"/>
    <w:link w:val="GvdeMetni2"/>
    <w:rsid w:val="00126A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6A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140DB3"/>
    <w:rPr>
      <w:b/>
      <w:bCs/>
      <w:smallCaps/>
      <w:color w:val="5B9BD5" w:themeColor="accent1"/>
      <w:spacing w:val="5"/>
    </w:rPr>
  </w:style>
  <w:style w:type="paragraph" w:styleId="ListeParagraf">
    <w:name w:val="List Paragraph"/>
    <w:basedOn w:val="Normal"/>
    <w:uiPriority w:val="34"/>
    <w:qFormat/>
    <w:rsid w:val="00140D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B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B3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semiHidden/>
    <w:unhideWhenUsed/>
    <w:rsid w:val="00FB27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FB27D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Mine Özkan</cp:lastModifiedBy>
  <cp:revision>3</cp:revision>
  <dcterms:created xsi:type="dcterms:W3CDTF">2018-11-20T07:57:00Z</dcterms:created>
  <dcterms:modified xsi:type="dcterms:W3CDTF">2018-11-20T08:48:00Z</dcterms:modified>
</cp:coreProperties>
</file>